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71" w:rsidRDefault="00581671" w:rsidP="00212A7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81671" w:rsidRPr="0028778B" w:rsidRDefault="00581671" w:rsidP="005E1430">
      <w:pPr>
        <w:pStyle w:val="Title"/>
        <w:rPr>
          <w:szCs w:val="28"/>
        </w:rPr>
      </w:pPr>
      <w:r w:rsidRPr="0028778B">
        <w:rPr>
          <w:szCs w:val="28"/>
        </w:rPr>
        <w:t>Р  О  С  С  И  Й  С  К  А  Я    Ф  Е  Д  Е  Р  А  Ц  И  Я</w:t>
      </w:r>
    </w:p>
    <w:p w:rsidR="00581671" w:rsidRPr="0028778B" w:rsidRDefault="00581671" w:rsidP="005E1430">
      <w:pPr>
        <w:jc w:val="center"/>
        <w:rPr>
          <w:rFonts w:ascii="Times New Roman" w:hAnsi="Times New Roman"/>
          <w:sz w:val="28"/>
          <w:szCs w:val="28"/>
        </w:rPr>
      </w:pPr>
      <w:r w:rsidRPr="0028778B">
        <w:rPr>
          <w:rFonts w:ascii="Times New Roman" w:hAnsi="Times New Roman"/>
          <w:sz w:val="28"/>
          <w:szCs w:val="28"/>
        </w:rPr>
        <w:t>Министерство здравоохранения Забайкальского Края</w:t>
      </w:r>
    </w:p>
    <w:p w:rsidR="00581671" w:rsidRPr="0028778B" w:rsidRDefault="00581671" w:rsidP="005E1430">
      <w:pPr>
        <w:jc w:val="center"/>
        <w:rPr>
          <w:rFonts w:ascii="Times New Roman" w:hAnsi="Times New Roman"/>
          <w:sz w:val="28"/>
          <w:szCs w:val="28"/>
        </w:rPr>
      </w:pPr>
      <w:r w:rsidRPr="0028778B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581671" w:rsidRPr="0028778B" w:rsidRDefault="00581671" w:rsidP="005E1430">
      <w:pPr>
        <w:pStyle w:val="Heading7"/>
        <w:rPr>
          <w:sz w:val="28"/>
          <w:szCs w:val="28"/>
        </w:rPr>
      </w:pPr>
      <w:r w:rsidRPr="0028778B">
        <w:rPr>
          <w:sz w:val="28"/>
          <w:szCs w:val="28"/>
        </w:rPr>
        <w:t>Государственное  учреждение  здравоохранения</w:t>
      </w:r>
    </w:p>
    <w:p w:rsidR="00581671" w:rsidRPr="0028778B" w:rsidRDefault="00581671" w:rsidP="005E1430">
      <w:pPr>
        <w:pStyle w:val="Heading7"/>
        <w:rPr>
          <w:sz w:val="28"/>
          <w:szCs w:val="28"/>
        </w:rPr>
      </w:pPr>
      <w:r w:rsidRPr="0028778B">
        <w:rPr>
          <w:sz w:val="28"/>
          <w:szCs w:val="28"/>
        </w:rPr>
        <w:t>КРАЕВАЯ   КЛИНИЧЕСКАЯ   БОЛЬНИЦА</w:t>
      </w:r>
    </w:p>
    <w:p w:rsidR="00581671" w:rsidRPr="0028778B" w:rsidRDefault="00581671" w:rsidP="005E143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28778B">
        <w:rPr>
          <w:rFonts w:ascii="Times New Roman" w:hAnsi="Times New Roman"/>
          <w:sz w:val="28"/>
          <w:szCs w:val="28"/>
        </w:rPr>
        <w:t xml:space="preserve">Коханского ул., д. </w:t>
      </w:r>
      <w:smartTag w:uri="urn:schemas-microsoft-com:office:smarttags" w:element="metricconverter">
        <w:smartTagPr>
          <w:attr w:name="ProductID" w:val="7, г"/>
        </w:smartTagPr>
        <w:r w:rsidRPr="0028778B">
          <w:rPr>
            <w:rFonts w:ascii="Times New Roman" w:hAnsi="Times New Roman"/>
            <w:sz w:val="28"/>
            <w:szCs w:val="28"/>
          </w:rPr>
          <w:t>7, г</w:t>
        </w:r>
      </w:smartTag>
      <w:r w:rsidRPr="0028778B">
        <w:rPr>
          <w:rFonts w:ascii="Times New Roman" w:hAnsi="Times New Roman"/>
          <w:sz w:val="28"/>
          <w:szCs w:val="28"/>
        </w:rPr>
        <w:t>. Чита, 672038,</w:t>
      </w:r>
      <w:r w:rsidRPr="0028778B">
        <w:rPr>
          <w:rFonts w:ascii="Times New Roman" w:hAnsi="Times New Roman"/>
          <w:sz w:val="28"/>
          <w:szCs w:val="28"/>
        </w:rPr>
        <w:tab/>
        <w:t xml:space="preserve">тел. 31-43-23, факс. </w:t>
      </w:r>
      <w:r w:rsidRPr="0028778B">
        <w:rPr>
          <w:rFonts w:ascii="Times New Roman" w:hAnsi="Times New Roman"/>
          <w:sz w:val="28"/>
          <w:szCs w:val="28"/>
          <w:lang w:val="en-US"/>
        </w:rPr>
        <w:t>(302-2) 31-43-24</w:t>
      </w:r>
    </w:p>
    <w:p w:rsidR="00581671" w:rsidRPr="0028778B" w:rsidRDefault="00581671" w:rsidP="005E1430">
      <w:pPr>
        <w:ind w:left="2880"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28778B">
        <w:rPr>
          <w:rFonts w:ascii="Times New Roman" w:hAnsi="Times New Roman"/>
          <w:sz w:val="28"/>
          <w:szCs w:val="28"/>
          <w:lang w:val="en-US"/>
        </w:rPr>
        <w:t xml:space="preserve">      E-mail: okboffice@mail.ru</w:t>
      </w:r>
    </w:p>
    <w:p w:rsidR="00581671" w:rsidRPr="0028778B" w:rsidRDefault="00581671" w:rsidP="005E143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28778B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581671" w:rsidRPr="0028778B" w:rsidRDefault="00581671" w:rsidP="005E1430">
      <w:pPr>
        <w:pStyle w:val="NormalWeb"/>
        <w:jc w:val="center"/>
      </w:pPr>
      <w:r w:rsidRPr="0028778B">
        <w:t>№</w:t>
      </w:r>
      <w:r w:rsidRPr="0028778B">
        <w:rPr>
          <w:sz w:val="27"/>
          <w:szCs w:val="27"/>
        </w:rPr>
        <w:t xml:space="preserve"> _</w:t>
      </w:r>
      <w:r>
        <w:rPr>
          <w:sz w:val="27"/>
          <w:szCs w:val="27"/>
        </w:rPr>
        <w:t>242</w:t>
      </w:r>
      <w:r w:rsidRPr="0028778B">
        <w:rPr>
          <w:sz w:val="27"/>
          <w:szCs w:val="27"/>
        </w:rPr>
        <w:t>-о__                                                                  «__</w:t>
      </w:r>
      <w:r>
        <w:rPr>
          <w:sz w:val="27"/>
          <w:szCs w:val="27"/>
        </w:rPr>
        <w:t>10___»__10</w:t>
      </w:r>
      <w:r w:rsidRPr="0028778B">
        <w:rPr>
          <w:sz w:val="27"/>
          <w:szCs w:val="27"/>
        </w:rPr>
        <w:t>__201</w:t>
      </w:r>
      <w:r w:rsidRPr="005E1430">
        <w:rPr>
          <w:sz w:val="27"/>
          <w:szCs w:val="27"/>
        </w:rPr>
        <w:t>4</w:t>
      </w:r>
      <w:r w:rsidRPr="0028778B">
        <w:rPr>
          <w:sz w:val="27"/>
          <w:szCs w:val="27"/>
        </w:rPr>
        <w:t>г.</w:t>
      </w:r>
    </w:p>
    <w:p w:rsidR="00581671" w:rsidRDefault="00581671" w:rsidP="005E1430">
      <w:pPr>
        <w:pStyle w:val="NormalWeb"/>
        <w:ind w:firstLine="709"/>
        <w:jc w:val="center"/>
      </w:pPr>
    </w:p>
    <w:p w:rsidR="00581671" w:rsidRDefault="00581671" w:rsidP="005E1430">
      <w:pPr>
        <w:pStyle w:val="NormalWeb"/>
        <w:ind w:firstLine="709"/>
        <w:jc w:val="right"/>
      </w:pPr>
      <w: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32"/>
          <w:szCs w:val="32"/>
        </w:rPr>
        <w:t>«Утверждаю»</w:t>
      </w:r>
    </w:p>
    <w:p w:rsidR="00581671" w:rsidRDefault="00581671" w:rsidP="005E1430">
      <w:pPr>
        <w:pStyle w:val="NormalWeb"/>
        <w:jc w:val="right"/>
      </w:pPr>
      <w:r>
        <w:t>                                                 </w:t>
      </w:r>
      <w:r>
        <w:rPr>
          <w:sz w:val="27"/>
          <w:szCs w:val="27"/>
        </w:rPr>
        <w:t>Главный врач ККБ</w:t>
      </w:r>
      <w:r>
        <w:t>__________________________</w:t>
      </w:r>
    </w:p>
    <w:p w:rsidR="00581671" w:rsidRPr="005E1430" w:rsidRDefault="00581671" w:rsidP="005E1430">
      <w:pPr>
        <w:pStyle w:val="NormalWeb"/>
        <w:jc w:val="right"/>
      </w:pPr>
      <w:r>
        <w:t>                                                                                                                               </w:t>
      </w:r>
      <w:r>
        <w:rPr>
          <w:sz w:val="27"/>
          <w:szCs w:val="27"/>
        </w:rPr>
        <w:t>Шальнев В.А.</w:t>
      </w:r>
    </w:p>
    <w:p w:rsidR="00581671" w:rsidRPr="00C4139F" w:rsidRDefault="00581671" w:rsidP="005E1430">
      <w:pPr>
        <w:rPr>
          <w:b/>
          <w:sz w:val="28"/>
          <w:szCs w:val="28"/>
        </w:rPr>
      </w:pPr>
    </w:p>
    <w:p w:rsidR="00581671" w:rsidRPr="00E404D2" w:rsidRDefault="00581671" w:rsidP="005E14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Информационное письмо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</w:p>
    <w:p w:rsidR="00581671" w:rsidRPr="005E1430" w:rsidRDefault="00581671" w:rsidP="005E1430">
      <w:pPr>
        <w:jc w:val="center"/>
        <w:rPr>
          <w:rFonts w:ascii="Times New Roman" w:hAnsi="Times New Roman"/>
          <w:b/>
          <w:sz w:val="32"/>
          <w:szCs w:val="32"/>
        </w:rPr>
      </w:pPr>
      <w:r w:rsidRPr="005E1430">
        <w:rPr>
          <w:rFonts w:ascii="Times New Roman" w:hAnsi="Times New Roman"/>
          <w:b/>
          <w:sz w:val="32"/>
          <w:szCs w:val="32"/>
        </w:rPr>
        <w:t>Системные проявления ХОБЛ</w:t>
      </w:r>
    </w:p>
    <w:p w:rsidR="00581671" w:rsidRPr="00212A79" w:rsidRDefault="00581671" w:rsidP="005E1430">
      <w:pPr>
        <w:jc w:val="center"/>
        <w:rPr>
          <w:rFonts w:ascii="Times New Roman" w:hAnsi="Times New Roman"/>
          <w:sz w:val="28"/>
          <w:szCs w:val="28"/>
        </w:rPr>
      </w:pPr>
      <w:r w:rsidRPr="005E1430">
        <w:rPr>
          <w:rFonts w:ascii="Times New Roman" w:hAnsi="Times New Roman"/>
          <w:sz w:val="28"/>
          <w:szCs w:val="28"/>
        </w:rPr>
        <w:t>Врач отделения пульмонологии</w:t>
      </w:r>
      <w:r w:rsidRPr="00212A79">
        <w:rPr>
          <w:rFonts w:ascii="Times New Roman" w:hAnsi="Times New Roman"/>
          <w:sz w:val="28"/>
          <w:szCs w:val="28"/>
        </w:rPr>
        <w:t xml:space="preserve"> Е.С. Загузина</w:t>
      </w:r>
    </w:p>
    <w:p w:rsidR="00581671" w:rsidRDefault="00581671" w:rsidP="005E1430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Зав. отделением пульмонологии</w:t>
      </w:r>
      <w:r w:rsidRPr="00212A79">
        <w:rPr>
          <w:rFonts w:ascii="Times New Roman" w:hAnsi="Times New Roman"/>
          <w:sz w:val="28"/>
          <w:szCs w:val="28"/>
        </w:rPr>
        <w:t xml:space="preserve"> А.В. Малкин</w:t>
      </w:r>
    </w:p>
    <w:p w:rsidR="00581671" w:rsidRDefault="00581671" w:rsidP="00212A7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1671" w:rsidRDefault="00581671" w:rsidP="00212A7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1671" w:rsidRDefault="00581671" w:rsidP="00212A7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1671" w:rsidRDefault="00581671" w:rsidP="00212A7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1671" w:rsidRDefault="00581671" w:rsidP="00212A7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1671" w:rsidRDefault="00581671" w:rsidP="00212A7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1671" w:rsidRDefault="00581671" w:rsidP="005E1430">
      <w:pPr>
        <w:rPr>
          <w:rFonts w:ascii="Times New Roman" w:hAnsi="Times New Roman"/>
          <w:sz w:val="28"/>
          <w:szCs w:val="28"/>
          <w:u w:val="single"/>
        </w:rPr>
      </w:pPr>
    </w:p>
    <w:p w:rsidR="00581671" w:rsidRPr="00212A79" w:rsidRDefault="00581671" w:rsidP="005E143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430">
        <w:rPr>
          <w:rFonts w:ascii="Times New Roman" w:hAnsi="Times New Roman"/>
          <w:sz w:val="32"/>
          <w:szCs w:val="32"/>
        </w:rPr>
        <w:t>Системные проявления ХОБЛ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Кахексия: потеря общей массы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Потеря скелетной мускулатуры: апоптоз, атрофия от бездействия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Остеопороз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Депрессия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Нормохромная нормоцитарная анемия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Повышенный риск сердечнососудистых заболеваний связан с повышением уровня CРБ.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Становится всё более очевидным, что ХОБЛ присущ ряд системных проявлений, особенно при тяжелом заболевании, и что эти проявления оказывают выраженное влияние на выживаемость пациентов и раз</w:t>
      </w:r>
      <w:r>
        <w:rPr>
          <w:rFonts w:ascii="Times New Roman" w:hAnsi="Times New Roman"/>
          <w:sz w:val="28"/>
          <w:szCs w:val="28"/>
        </w:rPr>
        <w:t>витие сопутствующих заболеваний</w:t>
      </w:r>
      <w:r w:rsidRPr="00212A79">
        <w:rPr>
          <w:rFonts w:ascii="Times New Roman" w:hAnsi="Times New Roman"/>
          <w:sz w:val="28"/>
          <w:szCs w:val="28"/>
        </w:rPr>
        <w:t>. У пациентов с тяжелой ХОБЛ часто отмечается кахексия. Возможна потеря мышечной массы и слабость мышц в результате активации апоптоза и/или бездействия мышц. Кроме того, у пациентов с ХОБЛ повышен риск остеопороза,</w:t>
      </w:r>
      <w:r>
        <w:rPr>
          <w:rFonts w:ascii="Times New Roman" w:hAnsi="Times New Roman"/>
          <w:sz w:val="28"/>
          <w:szCs w:val="28"/>
        </w:rPr>
        <w:t xml:space="preserve"> депрессии и хронической анемии</w:t>
      </w:r>
      <w:r w:rsidRPr="00212A79">
        <w:rPr>
          <w:rFonts w:ascii="Times New Roman" w:hAnsi="Times New Roman"/>
          <w:sz w:val="28"/>
          <w:szCs w:val="28"/>
        </w:rPr>
        <w:t>. Медиатором некоторых из этих системных эффектов может быть повышение концентраций воспалительных медиаторов, в том числе TNFα, IL6 и свободных кислородных радикалов. Отмечается увеличение риска сердечно-сосудистых заболеваний, коррелирующее с повышением уровня Cреактивного белка (CРБ)</w:t>
      </w:r>
      <w:bookmarkStart w:id="0" w:name="_GoBack"/>
      <w:bookmarkEnd w:id="0"/>
      <w:r w:rsidRPr="00212A79">
        <w:rPr>
          <w:rFonts w:ascii="Times New Roman" w:hAnsi="Times New Roman"/>
          <w:sz w:val="28"/>
          <w:szCs w:val="28"/>
        </w:rPr>
        <w:t xml:space="preserve">.  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Ишемическая болезнь сердца (ИБС) встречается у пациентов с ХОБЛ чаще, чем в общей популяции. Отчасти это связано с неблагоприятным профилем риска р</w:t>
      </w:r>
      <w:r>
        <w:rPr>
          <w:rFonts w:ascii="Times New Roman" w:hAnsi="Times New Roman"/>
          <w:sz w:val="28"/>
          <w:szCs w:val="28"/>
        </w:rPr>
        <w:t>азвития  ИБС у пациентов с ХОБЛ</w:t>
      </w:r>
      <w:r w:rsidRPr="00212A79">
        <w:rPr>
          <w:rFonts w:ascii="Times New Roman" w:hAnsi="Times New Roman"/>
          <w:sz w:val="28"/>
          <w:szCs w:val="28"/>
        </w:rPr>
        <w:t>. Есть данные о том, что повреждение миокарда проходит незамеченным  и, следовательно, имеет место гиподиагностика ИБС у пациентов с ХОБЛ.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Мерцательная аритмия (МА) является самым распространенным видом нарушения ритма сердца, а у пациентов с ХОБЛ мерцательная аритмия встречае</w:t>
      </w:r>
      <w:r>
        <w:rPr>
          <w:rFonts w:ascii="Times New Roman" w:hAnsi="Times New Roman"/>
          <w:sz w:val="28"/>
          <w:szCs w:val="28"/>
        </w:rPr>
        <w:t>тся чаще, чем в общей популяции</w:t>
      </w:r>
      <w:r w:rsidRPr="00212A79">
        <w:rPr>
          <w:rFonts w:ascii="Times New Roman" w:hAnsi="Times New Roman"/>
          <w:sz w:val="28"/>
          <w:szCs w:val="28"/>
        </w:rPr>
        <w:t>. Сочетание ХОБЛ и МА ставит перед клиницистами сложную проблему, поскольку такое сочетание приводит к появлению одышки и инвалидизации пациентов.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Артериальная гипертензия  является наиболее частой спутницей ХОБЛ и оказывает</w:t>
      </w:r>
      <w:r>
        <w:rPr>
          <w:rFonts w:ascii="Times New Roman" w:hAnsi="Times New Roman"/>
          <w:sz w:val="28"/>
          <w:szCs w:val="28"/>
        </w:rPr>
        <w:t xml:space="preserve"> влияние на прогноз заболевания</w:t>
      </w:r>
      <w:r w:rsidRPr="00212A79">
        <w:rPr>
          <w:rFonts w:ascii="Times New Roman" w:hAnsi="Times New Roman"/>
          <w:sz w:val="28"/>
          <w:szCs w:val="28"/>
        </w:rPr>
        <w:t>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Лечение ХОБЛ у пациентов с артериальной гипертензией должно проводиться как обычно, поскольку нет прямых доказательств того, что ХОБЛ следует лечить иначе при наличии артериальной гипертензии.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Согласно данным исследований, метаболический синдром и сахарный диабет чаще встречаются у пациентов с ХОБЛ, и сахарный диа</w:t>
      </w:r>
      <w:r>
        <w:rPr>
          <w:rFonts w:ascii="Times New Roman" w:hAnsi="Times New Roman"/>
          <w:sz w:val="28"/>
          <w:szCs w:val="28"/>
        </w:rPr>
        <w:t>бет, вероятно, ухудшает прогноз</w:t>
      </w:r>
      <w:r w:rsidRPr="00212A79">
        <w:rPr>
          <w:rFonts w:ascii="Times New Roman" w:hAnsi="Times New Roman"/>
          <w:sz w:val="28"/>
          <w:szCs w:val="28"/>
        </w:rPr>
        <w:t>. Лечение сахарного диабета у пациентов с ХОБЛ должно проводиться в соответствии со стандартными рекомендациями, поскольку нет данных о том, что сахарный диабет следует лечить иначе при наличии ХОБЛ.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Однако у пациентов с тяжелой ХОБЛ не рекомендуется стремиться к значительному снижению массы тела: индекс массы тела должен быть не менее 21 кг/м</w:t>
      </w:r>
      <w:r w:rsidRPr="005E1430">
        <w:rPr>
          <w:rFonts w:ascii="Times New Roman" w:hAnsi="Times New Roman"/>
          <w:sz w:val="20"/>
          <w:szCs w:val="20"/>
        </w:rPr>
        <w:t>2</w:t>
      </w:r>
      <w:r w:rsidRPr="00212A79">
        <w:rPr>
          <w:rFonts w:ascii="Times New Roman" w:hAnsi="Times New Roman"/>
          <w:sz w:val="28"/>
          <w:szCs w:val="28"/>
        </w:rPr>
        <w:t>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Лечение ХОБЛ у пациентов с сахарным диабетом должно проводиться как обычно, поскольку нет доказательств того, что ХОБЛ стабильного течения следует лечить иначе при наличии сахарного диабета.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Гипоксические язвы желудка и 12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к-ки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частые спутники при ХОБЛ.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В лечении обязательно должны присутствовать ингаляции увлажненного кисло</w:t>
      </w:r>
      <w:r>
        <w:rPr>
          <w:rFonts w:ascii="Times New Roman" w:hAnsi="Times New Roman"/>
          <w:sz w:val="28"/>
          <w:szCs w:val="28"/>
        </w:rPr>
        <w:t>рода, учитывая, гипоксический ге</w:t>
      </w:r>
      <w:r w:rsidRPr="00212A79">
        <w:rPr>
          <w:rFonts w:ascii="Times New Roman" w:hAnsi="Times New Roman"/>
          <w:sz w:val="28"/>
          <w:szCs w:val="28"/>
        </w:rPr>
        <w:t>нез развития язв.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12A79">
        <w:rPr>
          <w:rFonts w:ascii="Times New Roman" w:hAnsi="Times New Roman"/>
          <w:sz w:val="28"/>
          <w:szCs w:val="28"/>
          <w:u w:val="single"/>
        </w:rPr>
        <w:t>Современные подходы к лечению ХОБЛ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Выявление и устранение факторов риска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важным шагом в предотвращении и лечении ХОБЛ.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 xml:space="preserve">Всех курящих пациентов следует побуждать к отказу от курения. 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Уровень ОФВ1 является неадекватным показателем влияния заболевания на состояние здоровья пациента. Таким образом, в общую программу терапии ХОБЛ стабильного течения следует включать индивидуальную оценку симптоматики и риска обострений.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Цель фармакотерапии – уменьшение выраженности симптомов, снижение частоты и тяжести обострений, улучшение состояния здоровья и переносимости физической нагрузки. Полностью не доказано, что существующие препараты для лечения ХОБЛ положительно влияют на снижение легочной функции в долговременной перспективе, являющееся характерной чертой данного заболевания.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Как для β2 агонистов, так и для антихолинергических препаратов предпочтительно использовать длительнодействующие лекарственные формы.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Ингаляционные бронходилататоры более эффективны и вызывают меньше побочных эффектов, чем препараты для приема внутрь.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Пациентам с высоким риском обострений рекомендуется длительное применение ингаляционных ГКС в сочетании с длительнодействующими бронходилататорами.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Длительная монотерапия таблетированными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ингаляционными ГКС не рекомендуется при ХОБЛ.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Применение ингибитора фосфодиэстеразы 4 рофлумиласта может способствовать уменьшению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частоты обострений у пациентов с ОФВ1 &lt;50%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должного, хроническим бронхитом и частыми обострениями.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Вакцинация против гриппа позволяет снизить 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серьезных осложнений (госпитализация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инфекциями нижних дыхательных путей) и смертность у пациентов с ХОБЛ.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В настоящее время использование антибиотиков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при ХОБЛ показано только для лечения обострений,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связанных с инфекциями, и других бактериальных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инфекций.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  <w:r w:rsidRPr="00212A79">
        <w:rPr>
          <w:rFonts w:ascii="Times New Roman" w:hAnsi="Times New Roman"/>
          <w:sz w:val="28"/>
          <w:szCs w:val="28"/>
        </w:rPr>
        <w:t>• У всех пациентов с ХОБЛ и одышкой при ходьбе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привычном темпе по ровной поверхности полезно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79">
        <w:rPr>
          <w:rFonts w:ascii="Times New Roman" w:hAnsi="Times New Roman"/>
          <w:sz w:val="28"/>
          <w:szCs w:val="28"/>
        </w:rPr>
        <w:t>проведение реабилитации и поддержание физической активности, что позволяет увеличить переносимость физической нагрузки, улучшить качество жизни и уменьшить выраженность одышки и общей слабости.</w:t>
      </w: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</w:p>
    <w:p w:rsidR="00581671" w:rsidRPr="00212A79" w:rsidRDefault="00581671" w:rsidP="00212A79">
      <w:pPr>
        <w:jc w:val="both"/>
        <w:rPr>
          <w:rFonts w:ascii="Times New Roman" w:hAnsi="Times New Roman"/>
          <w:sz w:val="28"/>
          <w:szCs w:val="28"/>
        </w:rPr>
      </w:pPr>
    </w:p>
    <w:sectPr w:rsidR="00581671" w:rsidRPr="00212A79" w:rsidSect="005E143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71" w:rsidRDefault="00581671">
      <w:r>
        <w:separator/>
      </w:r>
    </w:p>
  </w:endnote>
  <w:endnote w:type="continuationSeparator" w:id="0">
    <w:p w:rsidR="00581671" w:rsidRDefault="0058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71" w:rsidRDefault="00581671" w:rsidP="00387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671" w:rsidRDefault="005816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71" w:rsidRDefault="00581671" w:rsidP="00387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671" w:rsidRDefault="00581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71" w:rsidRDefault="00581671">
      <w:r>
        <w:separator/>
      </w:r>
    </w:p>
  </w:footnote>
  <w:footnote w:type="continuationSeparator" w:id="0">
    <w:p w:rsidR="00581671" w:rsidRDefault="0058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388"/>
    <w:rsid w:val="00061D5C"/>
    <w:rsid w:val="000D0629"/>
    <w:rsid w:val="001A3838"/>
    <w:rsid w:val="00212A79"/>
    <w:rsid w:val="0028778B"/>
    <w:rsid w:val="00346150"/>
    <w:rsid w:val="00387FB5"/>
    <w:rsid w:val="003A7D97"/>
    <w:rsid w:val="004E5CDE"/>
    <w:rsid w:val="00581671"/>
    <w:rsid w:val="005E1430"/>
    <w:rsid w:val="006E55D1"/>
    <w:rsid w:val="00800888"/>
    <w:rsid w:val="008C45CE"/>
    <w:rsid w:val="00C4139F"/>
    <w:rsid w:val="00E404D2"/>
    <w:rsid w:val="00E61DA1"/>
    <w:rsid w:val="00F35388"/>
    <w:rsid w:val="00FA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3"/>
    <w:pPr>
      <w:spacing w:after="200" w:line="276" w:lineRule="auto"/>
    </w:pPr>
    <w:rPr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E1430"/>
    <w:pPr>
      <w:keepNext/>
      <w:spacing w:after="0" w:line="240" w:lineRule="auto"/>
      <w:ind w:right="43"/>
      <w:jc w:val="center"/>
      <w:outlineLvl w:val="6"/>
    </w:pPr>
    <w:rPr>
      <w:rFonts w:ascii="Times New Roman" w:hAnsi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0C03F7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5E143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5E1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1"/>
    <w:uiPriority w:val="99"/>
    <w:qFormat/>
    <w:locked/>
    <w:rsid w:val="005E1430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0C03F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5E1430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E14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3F7"/>
    <w:rPr>
      <w:lang w:eastAsia="en-US"/>
    </w:rPr>
  </w:style>
  <w:style w:type="character" w:styleId="PageNumber">
    <w:name w:val="page number"/>
    <w:basedOn w:val="DefaultParagraphFont"/>
    <w:uiPriority w:val="99"/>
    <w:rsid w:val="005E14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893</Words>
  <Characters>5094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GaidinaOV</cp:lastModifiedBy>
  <cp:revision>4</cp:revision>
  <dcterms:created xsi:type="dcterms:W3CDTF">2014-10-05T09:00:00Z</dcterms:created>
  <dcterms:modified xsi:type="dcterms:W3CDTF">2014-10-12T23:59:00Z</dcterms:modified>
</cp:coreProperties>
</file>